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D4" w:rsidRDefault="001666D4">
      <w:pPr>
        <w:spacing w:after="0"/>
        <w:ind w:left="-1440" w:right="10466"/>
      </w:pPr>
    </w:p>
    <w:tbl>
      <w:tblPr>
        <w:tblStyle w:val="TableGrid"/>
        <w:tblW w:w="9209" w:type="dxa"/>
        <w:tblInd w:w="-130" w:type="dxa"/>
        <w:tblCellMar>
          <w:top w:w="0" w:type="dxa"/>
          <w:left w:w="106" w:type="dxa"/>
          <w:bottom w:w="0" w:type="dxa"/>
          <w:right w:w="48" w:type="dxa"/>
        </w:tblCellMar>
        <w:tblLook w:val="04A0" w:firstRow="1" w:lastRow="0" w:firstColumn="1" w:lastColumn="0" w:noHBand="0" w:noVBand="1"/>
      </w:tblPr>
      <w:tblGrid>
        <w:gridCol w:w="9209"/>
      </w:tblGrid>
      <w:tr w:rsidR="001666D4">
        <w:trPr>
          <w:trHeight w:val="434"/>
        </w:trPr>
        <w:tc>
          <w:tcPr>
            <w:tcW w:w="9209" w:type="dxa"/>
            <w:tcBorders>
              <w:top w:val="single" w:sz="4" w:space="0" w:color="000000"/>
              <w:left w:val="single" w:sz="4" w:space="0" w:color="000000"/>
              <w:bottom w:val="single" w:sz="4" w:space="0" w:color="000000"/>
              <w:right w:val="single" w:sz="4" w:space="0" w:color="000000"/>
            </w:tcBorders>
            <w:shd w:val="clear" w:color="auto" w:fill="E26C09"/>
          </w:tcPr>
          <w:p w:rsidR="001666D4" w:rsidRDefault="008F032A">
            <w:pPr>
              <w:spacing w:after="0"/>
              <w:ind w:right="62"/>
              <w:jc w:val="center"/>
            </w:pPr>
            <w:r>
              <w:rPr>
                <w:rFonts w:ascii="Times New Roman" w:eastAsia="Times New Roman" w:hAnsi="Times New Roman" w:cs="Times New Roman"/>
                <w:b/>
                <w:sz w:val="24"/>
                <w:u w:val="single" w:color="000000"/>
              </w:rPr>
              <w:t xml:space="preserve">FATİH ANAOKULU </w:t>
            </w:r>
            <w:proofErr w:type="gramStart"/>
            <w:r>
              <w:rPr>
                <w:rFonts w:ascii="Times New Roman" w:eastAsia="Times New Roman" w:hAnsi="Times New Roman" w:cs="Times New Roman"/>
                <w:b/>
                <w:sz w:val="24"/>
                <w:u w:val="single" w:color="000000"/>
              </w:rPr>
              <w:t>İLE  İLGİLİ</w:t>
            </w:r>
            <w:proofErr w:type="gramEnd"/>
            <w:r>
              <w:rPr>
                <w:rFonts w:ascii="Times New Roman" w:eastAsia="Times New Roman" w:hAnsi="Times New Roman" w:cs="Times New Roman"/>
                <w:b/>
                <w:sz w:val="24"/>
                <w:u w:val="single" w:color="000000"/>
              </w:rPr>
              <w:t xml:space="preserve"> GENEL BİLGİLER</w:t>
            </w:r>
            <w:r>
              <w:rPr>
                <w:rFonts w:ascii="Times New Roman" w:eastAsia="Times New Roman" w:hAnsi="Times New Roman" w:cs="Times New Roman"/>
                <w:b/>
                <w:i/>
                <w:sz w:val="24"/>
              </w:rPr>
              <w:t xml:space="preserve">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9BE8F"/>
          </w:tcPr>
          <w:p w:rsidR="001666D4" w:rsidRDefault="008F032A">
            <w:pPr>
              <w:spacing w:after="0"/>
              <w:ind w:right="63"/>
              <w:jc w:val="center"/>
            </w:pPr>
            <w:r>
              <w:rPr>
                <w:rFonts w:ascii="Times New Roman" w:eastAsia="Times New Roman" w:hAnsi="Times New Roman" w:cs="Times New Roman"/>
                <w:b/>
                <w:sz w:val="24"/>
              </w:rPr>
              <w:t xml:space="preserve">1. Okulumuzun Kuralları </w:t>
            </w:r>
          </w:p>
        </w:tc>
      </w:tr>
      <w:tr w:rsidR="001666D4">
        <w:trPr>
          <w:trHeight w:val="578"/>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hanging="360"/>
              <w:jc w:val="both"/>
            </w:pPr>
            <w:r>
              <w:rPr>
                <w:rFonts w:ascii="Segoe UI Symbol" w:eastAsia="Segoe UI Symbol" w:hAnsi="Segoe UI Symbol" w:cs="Segoe UI Symbol"/>
                <w:sz w:val="24"/>
              </w:rPr>
              <w:t>•</w:t>
            </w:r>
            <w:r>
              <w:rPr>
                <w:rFonts w:ascii="Arial" w:eastAsia="Arial" w:hAnsi="Arial" w:cs="Arial"/>
                <w:sz w:val="24"/>
              </w:rPr>
              <w:t xml:space="preserve"> </w:t>
            </w:r>
            <w:r w:rsidR="000C198D">
              <w:rPr>
                <w:rFonts w:ascii="Times New Roman" w:eastAsia="Times New Roman" w:hAnsi="Times New Roman" w:cs="Times New Roman"/>
                <w:sz w:val="24"/>
              </w:rPr>
              <w:t>Okulun giriş-çıkış saatleri 07.30-17.3</w:t>
            </w:r>
            <w:r>
              <w:rPr>
                <w:rFonts w:ascii="Times New Roman" w:eastAsia="Times New Roman" w:hAnsi="Times New Roman" w:cs="Times New Roman"/>
                <w:sz w:val="24"/>
              </w:rPr>
              <w:t>0.</w:t>
            </w:r>
            <w:r w:rsidR="000C198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Başlama ve bitiş saatlerine özen gösterilmesi, çocuklarımız için ve eğitim faaliyetlerinin bütünlüğü açısından önemlidir. </w:t>
            </w:r>
          </w:p>
        </w:tc>
      </w:tr>
      <w:tr w:rsidR="001666D4">
        <w:trPr>
          <w:trHeight w:val="304"/>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Okulumuzda belli bir okul kıyafeti ya da forma </w:t>
            </w:r>
            <w:proofErr w:type="spellStart"/>
            <w:r>
              <w:rPr>
                <w:rFonts w:ascii="Times New Roman" w:eastAsia="Times New Roman" w:hAnsi="Times New Roman" w:cs="Times New Roman"/>
                <w:sz w:val="24"/>
              </w:rPr>
              <w:t>v.s</w:t>
            </w:r>
            <w:proofErr w:type="spellEnd"/>
            <w:r>
              <w:rPr>
                <w:rFonts w:ascii="Times New Roman" w:eastAsia="Times New Roman" w:hAnsi="Times New Roman" w:cs="Times New Roman"/>
                <w:sz w:val="24"/>
              </w:rPr>
              <w:t xml:space="preserve"> uygulaması yoktur. </w:t>
            </w:r>
          </w:p>
        </w:tc>
      </w:tr>
      <w:tr w:rsidR="001666D4">
        <w:trPr>
          <w:trHeight w:val="85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right="58"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Okula gelirken çocuklarımızın rahat hareket edebilecekleri, öz bakım becerilerini kendi yeterlilikleriyle yapıp beceri kazanmalarına olanak sağlayacak şekilde rahat kıyafetlerle geti</w:t>
            </w:r>
            <w:r>
              <w:rPr>
                <w:rFonts w:ascii="Times New Roman" w:eastAsia="Times New Roman" w:hAnsi="Times New Roman" w:cs="Times New Roman"/>
                <w:sz w:val="24"/>
              </w:rPr>
              <w:t xml:space="preserve">rilmesine dikkat edilmelidir. </w:t>
            </w:r>
          </w:p>
        </w:tc>
      </w:tr>
      <w:tr w:rsidR="001666D4">
        <w:trPr>
          <w:trHeight w:val="578"/>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Okul aidatlarımız her ayın 15 ile 18 arasında sizlere verilen banka hesabına yatırılmalı ve </w:t>
            </w:r>
            <w:proofErr w:type="gramStart"/>
            <w:r>
              <w:rPr>
                <w:rFonts w:ascii="Times New Roman" w:eastAsia="Times New Roman" w:hAnsi="Times New Roman" w:cs="Times New Roman"/>
                <w:sz w:val="24"/>
              </w:rPr>
              <w:t>dekont</w:t>
            </w:r>
            <w:proofErr w:type="gramEnd"/>
            <w:r>
              <w:rPr>
                <w:rFonts w:ascii="Times New Roman" w:eastAsia="Times New Roman" w:hAnsi="Times New Roman" w:cs="Times New Roman"/>
                <w:sz w:val="24"/>
              </w:rPr>
              <w:t xml:space="preserve"> okul idaresine teslim edilmelidir. </w:t>
            </w:r>
          </w:p>
        </w:tc>
      </w:tr>
      <w:tr w:rsidR="001666D4">
        <w:trPr>
          <w:trHeight w:val="580"/>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Aidat ödeme konusunda; kayıt esnasında Fatih Anaokulu ve siz değerli velilerimiz arasında imzalanan sözleşme esas alınır. </w:t>
            </w:r>
          </w:p>
        </w:tc>
      </w:tr>
      <w:tr w:rsidR="001666D4">
        <w:trPr>
          <w:trHeight w:val="85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right="60"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Okulumuza servisle gelip giden öğrencilerin ve Özel Eğitim ve Rehabilitasyon kurumlarına eğitim saatleri </w:t>
            </w:r>
            <w:proofErr w:type="spellStart"/>
            <w:r>
              <w:rPr>
                <w:rFonts w:ascii="Times New Roman" w:eastAsia="Times New Roman" w:hAnsi="Times New Roman" w:cs="Times New Roman"/>
                <w:sz w:val="24"/>
              </w:rPr>
              <w:t>içersinde</w:t>
            </w:r>
            <w:proofErr w:type="spellEnd"/>
            <w:r>
              <w:rPr>
                <w:rFonts w:ascii="Times New Roman" w:eastAsia="Times New Roman" w:hAnsi="Times New Roman" w:cs="Times New Roman"/>
                <w:sz w:val="24"/>
              </w:rPr>
              <w:t xml:space="preserve"> devam eden öğrencilerin taşıma sırasındaki sorumlulukları servise ve veliye aittir. </w:t>
            </w:r>
          </w:p>
        </w:tc>
      </w:tr>
      <w:tr w:rsidR="001666D4">
        <w:trPr>
          <w:trHeight w:val="854"/>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right="61"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Bulaşıcı hastalıklar, mevsimsel ağır hastalıklar gibi</w:t>
            </w:r>
            <w:r>
              <w:rPr>
                <w:rFonts w:ascii="Times New Roman" w:eastAsia="Times New Roman" w:hAnsi="Times New Roman" w:cs="Times New Roman"/>
                <w:sz w:val="24"/>
              </w:rPr>
              <w:t xml:space="preserve"> durumlarda okul idaresine bilgi verilerek çocuklarımızın hastalığı bulaştırma ihtimali ortadan kalkana kadar okulumuza devam etmemeleri uygundur. </w:t>
            </w:r>
          </w:p>
        </w:tc>
      </w:tr>
      <w:tr w:rsidR="001666D4">
        <w:trPr>
          <w:trHeight w:val="1408"/>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right="58"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Çıkış saatlerinde öğrencilerimiz sözleşmede imzası olan veliye veya veli tarafından ilgili formda adı bel</w:t>
            </w:r>
            <w:r>
              <w:rPr>
                <w:rFonts w:ascii="Times New Roman" w:eastAsia="Times New Roman" w:hAnsi="Times New Roman" w:cs="Times New Roman"/>
                <w:sz w:val="24"/>
              </w:rPr>
              <w:t>irtilen kişiye teslim edilmektedir. Çocuğu başka birinin teslim alacağı durumlarda okul idaresine haber verilmesi gerekmektedir. Anne babanın ayrılığı, velinin değişmesi durumlarında gerekli resmi belgeyle birlikte okul idaresine gelmeniz sözleşmeyi yenile</w:t>
            </w:r>
            <w:r>
              <w:rPr>
                <w:rFonts w:ascii="Times New Roman" w:eastAsia="Times New Roman" w:hAnsi="Times New Roman" w:cs="Times New Roman"/>
                <w:sz w:val="24"/>
              </w:rPr>
              <w:t xml:space="preserve">meniz gerekmektedir. </w:t>
            </w:r>
          </w:p>
        </w:tc>
      </w:tr>
      <w:tr w:rsidR="001666D4">
        <w:trPr>
          <w:trHeight w:val="580"/>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20"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Okulumuza ilgili formda verilen iletişim bilgilerinizin güncel tutulması ve değişikliklerin okul idaresine en kısa sürede bildirilmesi önemlidir.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9BE8F"/>
          </w:tcPr>
          <w:p w:rsidR="001666D4" w:rsidRDefault="008F032A">
            <w:pPr>
              <w:spacing w:after="0"/>
              <w:ind w:right="63"/>
              <w:jc w:val="center"/>
            </w:pPr>
            <w:r>
              <w:rPr>
                <w:rFonts w:ascii="Times New Roman" w:eastAsia="Times New Roman" w:hAnsi="Times New Roman" w:cs="Times New Roman"/>
                <w:b/>
                <w:sz w:val="24"/>
              </w:rPr>
              <w:t xml:space="preserve">2. Okulumuzun İletişim ve Adres (Harita) Bilgisi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 xml:space="preserve">Fatih Mahallesi 200. Cadde No:56 ISPARTA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 xml:space="preserve">Telefon:0246228 5 333 </w:t>
            </w:r>
          </w:p>
        </w:tc>
      </w:tr>
      <w:tr w:rsidR="001666D4">
        <w:trPr>
          <w:trHeight w:val="287"/>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 xml:space="preserve">İnternet sitesi: www.fatihanaokulu32.meb.k12.tr </w:t>
            </w:r>
          </w:p>
        </w:tc>
      </w:tr>
      <w:tr w:rsidR="001666D4">
        <w:trPr>
          <w:trHeight w:val="287"/>
        </w:trPr>
        <w:tc>
          <w:tcPr>
            <w:tcW w:w="9209" w:type="dxa"/>
            <w:tcBorders>
              <w:top w:val="single" w:sz="4" w:space="0" w:color="000000"/>
              <w:left w:val="single" w:sz="4" w:space="0" w:color="000000"/>
              <w:bottom w:val="single" w:sz="4" w:space="0" w:color="000000"/>
              <w:right w:val="single" w:sz="4" w:space="0" w:color="000000"/>
            </w:tcBorders>
            <w:shd w:val="clear" w:color="auto" w:fill="F9BE8F"/>
          </w:tcPr>
          <w:p w:rsidR="001666D4" w:rsidRDefault="008F032A">
            <w:pPr>
              <w:spacing w:after="0"/>
            </w:pPr>
            <w:r>
              <w:rPr>
                <w:rFonts w:ascii="Times New Roman" w:eastAsia="Times New Roman" w:hAnsi="Times New Roman" w:cs="Times New Roman"/>
                <w:b/>
                <w:sz w:val="24"/>
              </w:rPr>
              <w:t xml:space="preserve">3. Eğitim öğretim etkinliklerinde kullanılacak malzeme ve ihtiyaçlar hakkında bilgiler: </w:t>
            </w:r>
          </w:p>
        </w:tc>
      </w:tr>
      <w:tr w:rsidR="001666D4">
        <w:trPr>
          <w:trHeight w:val="1114"/>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59"/>
              <w:jc w:val="both"/>
            </w:pPr>
            <w:r>
              <w:rPr>
                <w:rFonts w:ascii="Times New Roman" w:eastAsia="Times New Roman" w:hAnsi="Times New Roman" w:cs="Times New Roman"/>
                <w:sz w:val="24"/>
              </w:rPr>
              <w:t>Yıl ya da dönem boyunca çocukların ihtiyacı olabilecek kırtasiye malzemeleri, yedek giysiler, nevresimler gibi eğitim öğretim sürecinde kullanılan çeşitli malzemeler hakkında bilgi notları, yazı ve listeler gerekli durumlarda öğretmenlerimiz tarafından ail</w:t>
            </w:r>
            <w:r>
              <w:rPr>
                <w:rFonts w:ascii="Times New Roman" w:eastAsia="Times New Roman" w:hAnsi="Times New Roman" w:cs="Times New Roman"/>
                <w:sz w:val="24"/>
              </w:rPr>
              <w:t xml:space="preserve">elere iletilecektir.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9BE8F"/>
          </w:tcPr>
          <w:p w:rsidR="001666D4" w:rsidRDefault="008F032A">
            <w:pPr>
              <w:spacing w:after="0"/>
              <w:ind w:right="63"/>
              <w:jc w:val="center"/>
            </w:pPr>
            <w:r>
              <w:rPr>
                <w:rFonts w:ascii="Times New Roman" w:eastAsia="Times New Roman" w:hAnsi="Times New Roman" w:cs="Times New Roman"/>
                <w:b/>
                <w:sz w:val="24"/>
              </w:rPr>
              <w:t xml:space="preserve">4. Yıllık Toplantı ve Tatil Günleri </w:t>
            </w:r>
          </w:p>
        </w:tc>
      </w:tr>
      <w:tr w:rsidR="001666D4">
        <w:trPr>
          <w:trHeight w:val="166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58"/>
              <w:jc w:val="both"/>
            </w:pPr>
            <w:r>
              <w:rPr>
                <w:rFonts w:ascii="Times New Roman" w:eastAsia="Times New Roman" w:hAnsi="Times New Roman" w:cs="Times New Roman"/>
                <w:sz w:val="24"/>
              </w:rPr>
              <w:t>Yıl boyunca yapılması planlanan, veli toplantısı, bilgilendirme toplantıları, seminerler, aile ziyaretleri gibi çalışmalar ile okulun tatil olacağı zamanlar gibi durumlarda siz değerli velilerimize okulumuz SMS bilgilendirme sistemiyle duyuru yapılacaktır.</w:t>
            </w:r>
            <w:r>
              <w:rPr>
                <w:rFonts w:ascii="Times New Roman" w:eastAsia="Times New Roman" w:hAnsi="Times New Roman" w:cs="Times New Roman"/>
                <w:sz w:val="24"/>
              </w:rPr>
              <w:t xml:space="preserve"> Devam konusunun ve aile işbirliğinin okulöncesi eğitim kurumlarındaki önemini ve çocuklarımızın gerek uyum sürecine, gerekse eğitimsel gelişimine katkılarını göz önünde bulundurarak bu günleri takip etmeniz gerekmektedir.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9BE8F"/>
          </w:tcPr>
          <w:p w:rsidR="001666D4" w:rsidRDefault="008F032A">
            <w:pPr>
              <w:spacing w:after="0"/>
              <w:ind w:right="63"/>
              <w:jc w:val="center"/>
            </w:pPr>
            <w:r>
              <w:rPr>
                <w:rFonts w:ascii="Times New Roman" w:eastAsia="Times New Roman" w:hAnsi="Times New Roman" w:cs="Times New Roman"/>
                <w:b/>
                <w:sz w:val="24"/>
              </w:rPr>
              <w:t>5. Öğretmen-Anne-</w:t>
            </w:r>
            <w:r>
              <w:rPr>
                <w:rFonts w:ascii="Times New Roman" w:eastAsia="Times New Roman" w:hAnsi="Times New Roman" w:cs="Times New Roman"/>
                <w:b/>
                <w:sz w:val="24"/>
              </w:rPr>
              <w:t xml:space="preserve">Baba Bireysel Görüşme Günleri </w:t>
            </w:r>
          </w:p>
        </w:tc>
      </w:tr>
      <w:tr w:rsidR="001666D4">
        <w:trPr>
          <w:trHeight w:val="287"/>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Öğretmenlerin anne-babalarla bireysel gö</w:t>
            </w:r>
            <w:r w:rsidR="000C198D">
              <w:rPr>
                <w:rFonts w:ascii="Times New Roman" w:eastAsia="Times New Roman" w:hAnsi="Times New Roman" w:cs="Times New Roman"/>
                <w:sz w:val="24"/>
              </w:rPr>
              <w:t>rüşme yapabilecekleri saatler 12.00-13</w:t>
            </w:r>
            <w:r>
              <w:rPr>
                <w:rFonts w:ascii="Times New Roman" w:eastAsia="Times New Roman" w:hAnsi="Times New Roman" w:cs="Times New Roman"/>
                <w:sz w:val="24"/>
              </w:rPr>
              <w:t xml:space="preserve">.00 arasıdır. </w:t>
            </w:r>
          </w:p>
        </w:tc>
      </w:tr>
      <w:tr w:rsidR="001666D4">
        <w:trPr>
          <w:trHeight w:val="287"/>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lastRenderedPageBreak/>
              <w:t xml:space="preserve">Eğitim etkinliklerinin bütünlüğü açısından bu saatlere özen göstermenizi rica ederiz. </w:t>
            </w:r>
          </w:p>
        </w:tc>
      </w:tr>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jc w:val="both"/>
            </w:pPr>
            <w:r>
              <w:rPr>
                <w:rFonts w:ascii="Times New Roman" w:eastAsia="Times New Roman" w:hAnsi="Times New Roman" w:cs="Times New Roman"/>
                <w:sz w:val="24"/>
              </w:rPr>
              <w:t xml:space="preserve">Ayrıca Fatih anaokulu okul rehberlik servisimizde özel görüşme talebi ve saatlerini gerektikçe sizinle paylaşacaktır. </w:t>
            </w:r>
          </w:p>
        </w:tc>
      </w:tr>
      <w:tr w:rsidR="001666D4">
        <w:trPr>
          <w:trHeight w:val="284"/>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 xml:space="preserve">Velilerimizin okul rehberlik servisiyle görüşme talepleri ise; görüşmelerin verimi ve çözüme </w:t>
            </w:r>
          </w:p>
        </w:tc>
      </w:tr>
    </w:tbl>
    <w:p w:rsidR="001666D4" w:rsidRDefault="001666D4" w:rsidP="000C198D">
      <w:pPr>
        <w:spacing w:after="0"/>
        <w:ind w:right="10466"/>
      </w:pPr>
    </w:p>
    <w:tbl>
      <w:tblPr>
        <w:tblStyle w:val="TableGrid"/>
        <w:tblW w:w="9209" w:type="dxa"/>
        <w:tblInd w:w="-130" w:type="dxa"/>
        <w:tblCellMar>
          <w:top w:w="0" w:type="dxa"/>
          <w:left w:w="106" w:type="dxa"/>
          <w:bottom w:w="0" w:type="dxa"/>
          <w:right w:w="48" w:type="dxa"/>
        </w:tblCellMar>
        <w:tblLook w:val="04A0" w:firstRow="1" w:lastRow="0" w:firstColumn="1" w:lastColumn="0" w:noHBand="0" w:noVBand="1"/>
      </w:tblPr>
      <w:tblGrid>
        <w:gridCol w:w="9209"/>
      </w:tblGrid>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proofErr w:type="gramStart"/>
            <w:r>
              <w:rPr>
                <w:rFonts w:ascii="Times New Roman" w:eastAsia="Times New Roman" w:hAnsi="Times New Roman" w:cs="Times New Roman"/>
                <w:sz w:val="24"/>
              </w:rPr>
              <w:t>yönelmesi</w:t>
            </w:r>
            <w:proofErr w:type="gramEnd"/>
            <w:r>
              <w:rPr>
                <w:rFonts w:ascii="Times New Roman" w:eastAsia="Times New Roman" w:hAnsi="Times New Roman" w:cs="Times New Roman"/>
                <w:sz w:val="24"/>
              </w:rPr>
              <w:t xml:space="preserve"> açısından; görüşme öncesi rehber öğretmenimiz randevu talep edilerek yapılmaktadır.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9BE8F"/>
          </w:tcPr>
          <w:p w:rsidR="001666D4" w:rsidRDefault="008F032A">
            <w:pPr>
              <w:spacing w:after="0"/>
              <w:ind w:right="64"/>
              <w:jc w:val="center"/>
            </w:pPr>
            <w:r>
              <w:rPr>
                <w:rFonts w:ascii="Times New Roman" w:eastAsia="Times New Roman" w:hAnsi="Times New Roman" w:cs="Times New Roman"/>
                <w:b/>
                <w:sz w:val="24"/>
              </w:rPr>
              <w:t xml:space="preserve">6. Fatih Anaokulu Okul-Aile Birliğimiz </w:t>
            </w:r>
          </w:p>
        </w:tc>
      </w:tr>
      <w:tr w:rsidR="001666D4">
        <w:trPr>
          <w:trHeight w:val="838"/>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57"/>
              <w:jc w:val="both"/>
            </w:pPr>
            <w:r>
              <w:rPr>
                <w:rFonts w:ascii="Times New Roman" w:eastAsia="Times New Roman" w:hAnsi="Times New Roman" w:cs="Times New Roman"/>
                <w:sz w:val="24"/>
              </w:rPr>
              <w:t xml:space="preserve">Okul aile birliğimiz, okulumuz hizmete açıldığı tarihten itibaren bizlerle birlikte zamanını ve enerjisini paylaşarak eğitim hizmetlerine destek olan siz değerli velilerimizin gönüllü katılımlarıyla oluşturulmuş bir hizmettir.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9BE8F"/>
          </w:tcPr>
          <w:p w:rsidR="001666D4" w:rsidRDefault="008F032A">
            <w:pPr>
              <w:spacing w:after="0"/>
              <w:ind w:right="64"/>
              <w:jc w:val="center"/>
            </w:pPr>
            <w:r>
              <w:rPr>
                <w:rFonts w:ascii="Times New Roman" w:eastAsia="Times New Roman" w:hAnsi="Times New Roman" w:cs="Times New Roman"/>
                <w:b/>
                <w:sz w:val="24"/>
              </w:rPr>
              <w:t>7. Fatih Anaokulu Okul Rehb</w:t>
            </w:r>
            <w:r>
              <w:rPr>
                <w:rFonts w:ascii="Times New Roman" w:eastAsia="Times New Roman" w:hAnsi="Times New Roman" w:cs="Times New Roman"/>
                <w:b/>
                <w:sz w:val="24"/>
              </w:rPr>
              <w:t xml:space="preserve">erlik Servisimiz </w:t>
            </w:r>
          </w:p>
        </w:tc>
      </w:tr>
      <w:tr w:rsidR="001666D4">
        <w:trPr>
          <w:trHeight w:val="1390"/>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58"/>
              <w:jc w:val="both"/>
            </w:pPr>
            <w:r>
              <w:rPr>
                <w:rFonts w:ascii="Times New Roman" w:eastAsia="Times New Roman" w:hAnsi="Times New Roman" w:cs="Times New Roman"/>
                <w:sz w:val="24"/>
              </w:rPr>
              <w:t>Okul öncesi kurumlarda rehberlik hizmetleri hem gelişimsel özellikler itibariyle, hem de diğer eğitim basamaklarına hazırlık ve hayata hazırlanma amacıyla mevcut sorunların erken tespiti ve çözümü, var olan özelliklerin geliştirilmesi aç</w:t>
            </w:r>
            <w:r>
              <w:rPr>
                <w:rFonts w:ascii="Times New Roman" w:eastAsia="Times New Roman" w:hAnsi="Times New Roman" w:cs="Times New Roman"/>
                <w:sz w:val="24"/>
              </w:rPr>
              <w:t xml:space="preserve">ısından çok önemlidir. Okulumuzdaki rehberlik hizmetlerimiz, okul müdürlüğümüz koordinesinde öğretmenlerimizin de yardımı ile yürütülmektedir. </w:t>
            </w:r>
          </w:p>
        </w:tc>
      </w:tr>
      <w:tr w:rsidR="001666D4">
        <w:trPr>
          <w:trHeight w:val="838"/>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61"/>
              <w:jc w:val="both"/>
            </w:pPr>
            <w:r>
              <w:rPr>
                <w:rFonts w:ascii="Times New Roman" w:eastAsia="Times New Roman" w:hAnsi="Times New Roman" w:cs="Times New Roman"/>
                <w:sz w:val="24"/>
              </w:rPr>
              <w:t xml:space="preserve">Günlük sınıf ziyaretleri, tanıma testleri, davranış gözlemleri, isteğe bağlı veya gerekli görülen hallerde çocuklarımız ve siz anne babalarla görüşmeler yaparak mevcut durum iyileştirmelerine gidilmektedir.  </w:t>
            </w:r>
          </w:p>
        </w:tc>
      </w:tr>
      <w:tr w:rsidR="001666D4">
        <w:trPr>
          <w:trHeight w:val="1391"/>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58"/>
              <w:jc w:val="both"/>
            </w:pPr>
            <w:r>
              <w:rPr>
                <w:rFonts w:ascii="Times New Roman" w:eastAsia="Times New Roman" w:hAnsi="Times New Roman" w:cs="Times New Roman"/>
                <w:sz w:val="24"/>
              </w:rPr>
              <w:t>Rehberlik panomuzda en çok ihtiyaç duyulan kon</w:t>
            </w:r>
            <w:r>
              <w:rPr>
                <w:rFonts w:ascii="Times New Roman" w:eastAsia="Times New Roman" w:hAnsi="Times New Roman" w:cs="Times New Roman"/>
                <w:sz w:val="24"/>
              </w:rPr>
              <w:t>ularda bilgilendirme afişleri, zaman zaman rehberlik servisimizce belirlenen plan ve aile ihtiyaç belirlemelerine göre düzenlenen programlar çerçevesinde genel sorunlara yönelik broşür dağıtımı, bilgi notları yollanması, genel katılımlı toplantıların yapıl</w:t>
            </w:r>
            <w:r>
              <w:rPr>
                <w:rFonts w:ascii="Times New Roman" w:eastAsia="Times New Roman" w:hAnsi="Times New Roman" w:cs="Times New Roman"/>
                <w:sz w:val="24"/>
              </w:rPr>
              <w:t xml:space="preserve">masının yanında ihtiyaç durumlarında okul rehber öğretmenimizle mesai saatleri içinde özel görüşmeler yapılabilmektedir. </w:t>
            </w:r>
          </w:p>
        </w:tc>
      </w:tr>
      <w:tr w:rsidR="001666D4">
        <w:trPr>
          <w:trHeight w:val="287"/>
        </w:trPr>
        <w:tc>
          <w:tcPr>
            <w:tcW w:w="9209" w:type="dxa"/>
            <w:tcBorders>
              <w:top w:val="single" w:sz="4" w:space="0" w:color="000000"/>
              <w:left w:val="single" w:sz="4" w:space="0" w:color="000000"/>
              <w:bottom w:val="single" w:sz="4" w:space="0" w:color="000000"/>
              <w:right w:val="single" w:sz="4" w:space="0" w:color="000000"/>
            </w:tcBorders>
            <w:shd w:val="clear" w:color="auto" w:fill="E26C09"/>
          </w:tcPr>
          <w:p w:rsidR="001666D4" w:rsidRDefault="008F032A">
            <w:pPr>
              <w:spacing w:after="0"/>
              <w:ind w:right="62"/>
              <w:jc w:val="center"/>
            </w:pPr>
            <w:r>
              <w:rPr>
                <w:rFonts w:ascii="Times New Roman" w:eastAsia="Times New Roman" w:hAnsi="Times New Roman" w:cs="Times New Roman"/>
                <w:b/>
                <w:sz w:val="24"/>
                <w:u w:val="single" w:color="000000"/>
              </w:rPr>
              <w:t>C. OKULUMUZUN EĞİTİM PROGRAMINA İLİŞKİN BİLGİLER</w:t>
            </w:r>
            <w:r>
              <w:rPr>
                <w:rFonts w:ascii="Times New Roman" w:eastAsia="Times New Roman" w:hAnsi="Times New Roman" w:cs="Times New Roman"/>
                <w:b/>
                <w:sz w:val="24"/>
              </w:rPr>
              <w:t xml:space="preserve"> </w:t>
            </w:r>
          </w:p>
        </w:tc>
      </w:tr>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Okul öncesi eğitim kurumlarında tam gün ve yarım gün eğitimler ve</w:t>
            </w:r>
            <w:r w:rsidR="000C198D">
              <w:rPr>
                <w:rFonts w:ascii="Times New Roman" w:eastAsia="Times New Roman" w:hAnsi="Times New Roman" w:cs="Times New Roman"/>
                <w:sz w:val="24"/>
              </w:rPr>
              <w:t xml:space="preserve">rilmektedir. Okulumuzda ikili </w:t>
            </w:r>
            <w:r>
              <w:rPr>
                <w:rFonts w:ascii="Times New Roman" w:eastAsia="Times New Roman" w:hAnsi="Times New Roman" w:cs="Times New Roman"/>
                <w:sz w:val="24"/>
              </w:rPr>
              <w:t xml:space="preserve">eğitim uygulaması yapılmaktadır. </w:t>
            </w:r>
          </w:p>
        </w:tc>
      </w:tr>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 xml:space="preserve">Yapılan eğitim etkinlikleri yıllık ve aylık olarak planlanarak bu etkinliklerin işleyişi hakkında siz değerli velilerimize sınıf öğretmenlerimiz, belirli </w:t>
            </w:r>
            <w:proofErr w:type="gramStart"/>
            <w:r>
              <w:rPr>
                <w:rFonts w:ascii="Times New Roman" w:eastAsia="Times New Roman" w:hAnsi="Times New Roman" w:cs="Times New Roman"/>
                <w:sz w:val="24"/>
              </w:rPr>
              <w:t>periyotlarla</w:t>
            </w:r>
            <w:proofErr w:type="gramEnd"/>
            <w:r>
              <w:rPr>
                <w:rFonts w:ascii="Times New Roman" w:eastAsia="Times New Roman" w:hAnsi="Times New Roman" w:cs="Times New Roman"/>
                <w:sz w:val="24"/>
              </w:rPr>
              <w:t xml:space="preserve"> bilgi verecektir.</w:t>
            </w:r>
            <w:r>
              <w:rPr>
                <w:rFonts w:ascii="Times New Roman" w:eastAsia="Times New Roman" w:hAnsi="Times New Roman" w:cs="Times New Roman"/>
                <w:b/>
                <w:sz w:val="24"/>
              </w:rPr>
              <w:t xml:space="preserve">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b/>
                <w:sz w:val="24"/>
              </w:rPr>
              <w:t xml:space="preserve">Aylık Eğitim Planı </w:t>
            </w:r>
            <w:r>
              <w:rPr>
                <w:rFonts w:ascii="Times New Roman" w:eastAsia="Times New Roman" w:hAnsi="Times New Roman" w:cs="Times New Roman"/>
                <w:b/>
                <w:color w:val="FF0000"/>
                <w:sz w:val="24"/>
              </w:rPr>
              <w:t xml:space="preserve"> </w:t>
            </w:r>
          </w:p>
        </w:tc>
      </w:tr>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jc w:val="both"/>
            </w:pPr>
            <w:r>
              <w:rPr>
                <w:rFonts w:ascii="Times New Roman" w:eastAsia="Times New Roman" w:hAnsi="Times New Roman" w:cs="Times New Roman"/>
                <w:sz w:val="24"/>
              </w:rPr>
              <w:t xml:space="preserve">Okulumuzun açıldığı aydan itibaren yapılacak </w:t>
            </w:r>
            <w:r>
              <w:rPr>
                <w:rFonts w:ascii="Times New Roman" w:eastAsia="Times New Roman" w:hAnsi="Times New Roman" w:cs="Times New Roman"/>
                <w:sz w:val="24"/>
              </w:rPr>
              <w:t xml:space="preserve">eğitim öğretim etkinlikleri öğretmenlerimiz tarafından sizlere aylık olarak duyurulacak ve bilgi panomuzda yer alacaktır.  </w:t>
            </w:r>
          </w:p>
        </w:tc>
      </w:tr>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jc w:val="both"/>
            </w:pPr>
            <w:r>
              <w:rPr>
                <w:rFonts w:ascii="Times New Roman" w:eastAsia="Times New Roman" w:hAnsi="Times New Roman" w:cs="Times New Roman"/>
                <w:b/>
                <w:sz w:val="24"/>
              </w:rPr>
              <w:t>Günlük Eğitim Akışı</w:t>
            </w:r>
            <w:r>
              <w:rPr>
                <w:rFonts w:ascii="Times New Roman" w:eastAsia="Times New Roman" w:hAnsi="Times New Roman" w:cs="Times New Roman"/>
                <w:i/>
                <w:sz w:val="24"/>
              </w:rPr>
              <w:t xml:space="preserve">. </w:t>
            </w:r>
            <w:r>
              <w:rPr>
                <w:rFonts w:ascii="Times New Roman" w:eastAsia="Times New Roman" w:hAnsi="Times New Roman" w:cs="Times New Roman"/>
                <w:sz w:val="24"/>
              </w:rPr>
              <w:t>Aşağıda günlük eğitim akışı formatı verilmiştir: Çocuklarımız okulumuzda aşağıdaki formatta yer alan şekilde e</w:t>
            </w:r>
            <w:r>
              <w:rPr>
                <w:rFonts w:ascii="Times New Roman" w:eastAsia="Times New Roman" w:hAnsi="Times New Roman" w:cs="Times New Roman"/>
                <w:sz w:val="24"/>
              </w:rPr>
              <w:t xml:space="preserve">ğitim almaktadır. </w:t>
            </w:r>
          </w:p>
        </w:tc>
      </w:tr>
      <w:tr w:rsidR="001666D4">
        <w:trPr>
          <w:trHeight w:val="305"/>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u w:val="single" w:color="000000"/>
              </w:rPr>
              <w:t>Güne Başlama Zamanı</w:t>
            </w:r>
            <w:r>
              <w:rPr>
                <w:rFonts w:ascii="Times New Roman" w:eastAsia="Times New Roman" w:hAnsi="Times New Roman" w:cs="Times New Roman"/>
                <w:sz w:val="24"/>
              </w:rPr>
              <w:t xml:space="preserve"> </w:t>
            </w:r>
          </w:p>
        </w:tc>
      </w:tr>
      <w:tr w:rsidR="001666D4">
        <w:trPr>
          <w:trHeight w:val="1114"/>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61"/>
              <w:jc w:val="both"/>
            </w:pPr>
            <w:r>
              <w:rPr>
                <w:rFonts w:ascii="Times New Roman" w:eastAsia="Times New Roman" w:hAnsi="Times New Roman" w:cs="Times New Roman"/>
                <w:sz w:val="24"/>
              </w:rPr>
              <w:t>Günün bu ilk etkinliği, çocukların gün içerisinde yapılacak etkinliklere uyumunu sağlamak amacı ile sohbet edildiği, o gün yapılacak olan etkinlikler, öğrenme merkezleri hakkında bilgi verildiği ve çocukların hangi öğrenme merkezlerinde oynayacaklarına kar</w:t>
            </w:r>
            <w:r>
              <w:rPr>
                <w:rFonts w:ascii="Times New Roman" w:eastAsia="Times New Roman" w:hAnsi="Times New Roman" w:cs="Times New Roman"/>
                <w:sz w:val="24"/>
              </w:rPr>
              <w:t xml:space="preserve">ar verdikleri zaman aralığıdır. Bu sürecin sonunda çocuklar öğrenme merkezlerinde oyuna başlarlar.  </w:t>
            </w:r>
          </w:p>
        </w:tc>
      </w:tr>
      <w:tr w:rsidR="001666D4">
        <w:trPr>
          <w:trHeight w:val="30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u w:val="single" w:color="000000"/>
              </w:rPr>
              <w:t>Oyun Zamanı</w:t>
            </w:r>
            <w:r>
              <w:rPr>
                <w:rFonts w:ascii="Times New Roman" w:eastAsia="Times New Roman" w:hAnsi="Times New Roman" w:cs="Times New Roman"/>
                <w:sz w:val="24"/>
              </w:rPr>
              <w:t xml:space="preserve">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 xml:space="preserve">Öğrenme merkezlerinde oyun. </w:t>
            </w:r>
          </w:p>
        </w:tc>
      </w:tr>
      <w:tr w:rsidR="001666D4">
        <w:trPr>
          <w:trHeight w:val="839"/>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59"/>
              <w:jc w:val="both"/>
            </w:pPr>
            <w:r>
              <w:rPr>
                <w:rFonts w:ascii="Times New Roman" w:eastAsia="Times New Roman" w:hAnsi="Times New Roman" w:cs="Times New Roman"/>
                <w:i/>
                <w:sz w:val="24"/>
              </w:rPr>
              <w:t>(Ancak gün her zaman böyle devam etmeyebilir. Açık havada oynamak, o gün yapılacak eğitimle ilgili olarak bir alan gezisine çıkmak, bir müze ziyaretine gitmek, sabah yürüyüşü yapmak da güne başlamanın farklı yollarındandır)</w:t>
            </w:r>
            <w:r>
              <w:rPr>
                <w:rFonts w:ascii="Times New Roman" w:eastAsia="Times New Roman" w:hAnsi="Times New Roman" w:cs="Times New Roman"/>
                <w:sz w:val="24"/>
              </w:rPr>
              <w:t xml:space="preserve"> </w:t>
            </w:r>
          </w:p>
        </w:tc>
      </w:tr>
      <w:tr w:rsidR="001666D4">
        <w:trPr>
          <w:trHeight w:val="304"/>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60"/>
            </w:pPr>
            <w:r>
              <w:rPr>
                <w:rFonts w:ascii="Segoe UI Symbol" w:eastAsia="Segoe UI Symbol" w:hAnsi="Segoe UI Symbol" w:cs="Segoe UI Symbol"/>
                <w:sz w:val="24"/>
              </w:rPr>
              <w:lastRenderedPageBreak/>
              <w:t>•</w:t>
            </w:r>
            <w:r>
              <w:rPr>
                <w:rFonts w:ascii="Arial" w:eastAsia="Arial" w:hAnsi="Arial" w:cs="Arial"/>
                <w:sz w:val="24"/>
              </w:rPr>
              <w:t xml:space="preserve"> </w:t>
            </w:r>
            <w:r>
              <w:rPr>
                <w:rFonts w:ascii="Times New Roman" w:eastAsia="Times New Roman" w:hAnsi="Times New Roman" w:cs="Times New Roman"/>
                <w:sz w:val="24"/>
                <w:u w:val="single" w:color="000000"/>
              </w:rPr>
              <w:t>Kahvaltı, Temizlik</w:t>
            </w:r>
            <w:r>
              <w:rPr>
                <w:rFonts w:ascii="Times New Roman" w:eastAsia="Times New Roman" w:hAnsi="Times New Roman" w:cs="Times New Roman"/>
                <w:sz w:val="24"/>
              </w:rPr>
              <w:t xml:space="preserve"> </w:t>
            </w:r>
          </w:p>
        </w:tc>
      </w:tr>
      <w:tr w:rsidR="001666D4">
        <w:trPr>
          <w:trHeight w:val="30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u w:val="single" w:color="000000"/>
              </w:rPr>
              <w:t>Etkinlik Zamanı</w:t>
            </w:r>
            <w:r>
              <w:rPr>
                <w:rFonts w:ascii="Times New Roman" w:eastAsia="Times New Roman" w:hAnsi="Times New Roman" w:cs="Times New Roman"/>
                <w:sz w:val="24"/>
              </w:rPr>
              <w:t xml:space="preserve"> </w:t>
            </w:r>
          </w:p>
        </w:tc>
      </w:tr>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jc w:val="both"/>
            </w:pPr>
            <w:r>
              <w:rPr>
                <w:rFonts w:ascii="Times New Roman" w:eastAsia="Times New Roman" w:hAnsi="Times New Roman" w:cs="Times New Roman"/>
                <w:sz w:val="24"/>
              </w:rPr>
              <w:t xml:space="preserve">Bu sürede Türkçe, Müzik, Matematik, Drama, Oyun, Fen, Hareket, Alan Gezisi, Okuma Yazmaya Hazırlık ve Sanat etkinliklerinden birisi veya birkaçı yapılabilir. </w:t>
            </w:r>
          </w:p>
        </w:tc>
      </w:tr>
      <w:tr w:rsidR="001666D4">
        <w:trPr>
          <w:trHeight w:val="563"/>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jc w:val="both"/>
            </w:pPr>
            <w:r>
              <w:rPr>
                <w:rFonts w:ascii="Times New Roman" w:eastAsia="Times New Roman" w:hAnsi="Times New Roman" w:cs="Times New Roman"/>
                <w:sz w:val="24"/>
              </w:rPr>
              <w:t xml:space="preserve">Etkinlikler tek başına veya bütünleştirilmiş olarak planlanabilir. Büyük grup halinde, küçük gruplar halinde veya bireysel etkinlikler olarak uygulanabilir.  </w:t>
            </w:r>
          </w:p>
        </w:tc>
      </w:tr>
      <w:tr w:rsidR="001666D4">
        <w:trPr>
          <w:trHeight w:val="562"/>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jc w:val="both"/>
            </w:pPr>
            <w:r>
              <w:rPr>
                <w:rFonts w:ascii="Times New Roman" w:eastAsia="Times New Roman" w:hAnsi="Times New Roman" w:cs="Times New Roman"/>
                <w:sz w:val="24"/>
              </w:rPr>
              <w:t>O gün bu etkinliklerden hangisinin/hangilerinin yapılacağına grubun gereksinimine, belirlenen ka</w:t>
            </w:r>
            <w:r>
              <w:rPr>
                <w:rFonts w:ascii="Times New Roman" w:eastAsia="Times New Roman" w:hAnsi="Times New Roman" w:cs="Times New Roman"/>
                <w:sz w:val="24"/>
              </w:rPr>
              <w:t xml:space="preserve">zanımlara ve ayrılan süreye göre karar verilmelidir.  </w:t>
            </w:r>
          </w:p>
        </w:tc>
      </w:tr>
      <w:tr w:rsidR="001666D4">
        <w:trPr>
          <w:trHeight w:val="286"/>
        </w:trPr>
        <w:tc>
          <w:tcPr>
            <w:tcW w:w="9209"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pPr>
            <w:r>
              <w:rPr>
                <w:rFonts w:ascii="Times New Roman" w:eastAsia="Times New Roman" w:hAnsi="Times New Roman" w:cs="Times New Roman"/>
                <w:sz w:val="24"/>
              </w:rPr>
              <w:t xml:space="preserve">Etkinlik uygulamaları sınıf içinde ve açık havada yapılmalıdır. </w:t>
            </w:r>
          </w:p>
        </w:tc>
      </w:tr>
    </w:tbl>
    <w:tbl>
      <w:tblPr>
        <w:tblStyle w:val="TableGrid"/>
        <w:tblpPr w:vertAnchor="text" w:tblpX="-92"/>
        <w:tblOverlap w:val="never"/>
        <w:tblW w:w="9132" w:type="dxa"/>
        <w:tblInd w:w="0" w:type="dxa"/>
        <w:tblCellMar>
          <w:top w:w="0" w:type="dxa"/>
          <w:left w:w="39" w:type="dxa"/>
          <w:bottom w:w="0" w:type="dxa"/>
          <w:right w:w="9" w:type="dxa"/>
        </w:tblCellMar>
        <w:tblLook w:val="04A0" w:firstRow="1" w:lastRow="0" w:firstColumn="1" w:lastColumn="0" w:noHBand="0" w:noVBand="1"/>
      </w:tblPr>
      <w:tblGrid>
        <w:gridCol w:w="9132"/>
      </w:tblGrid>
      <w:tr w:rsidR="001666D4">
        <w:trPr>
          <w:trHeight w:val="286"/>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pPr>
            <w:r>
              <w:rPr>
                <w:rFonts w:ascii="Times New Roman" w:eastAsia="Times New Roman" w:hAnsi="Times New Roman" w:cs="Times New Roman"/>
                <w:sz w:val="24"/>
              </w:rPr>
              <w:t xml:space="preserve"> </w:t>
            </w:r>
          </w:p>
        </w:tc>
      </w:tr>
      <w:tr w:rsidR="001666D4">
        <w:trPr>
          <w:trHeight w:val="302"/>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89"/>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u w:val="single" w:color="000000"/>
              </w:rPr>
              <w:t>Etkinlik Zamanı</w:t>
            </w:r>
            <w:r>
              <w:rPr>
                <w:rFonts w:ascii="Times New Roman" w:eastAsia="Times New Roman" w:hAnsi="Times New Roman" w:cs="Times New Roman"/>
                <w:sz w:val="24"/>
              </w:rPr>
              <w:t xml:space="preserve"> </w:t>
            </w:r>
          </w:p>
        </w:tc>
      </w:tr>
      <w:tr w:rsidR="001666D4">
        <w:trPr>
          <w:trHeight w:val="562"/>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jc w:val="both"/>
            </w:pPr>
            <w:r>
              <w:rPr>
                <w:rFonts w:ascii="Times New Roman" w:eastAsia="Times New Roman" w:hAnsi="Times New Roman" w:cs="Times New Roman"/>
                <w:sz w:val="24"/>
              </w:rPr>
              <w:t xml:space="preserve">Bu sürede Türkçe, Müzik, Matematik, Drama, Oyun, Fen, Hareket, Alan Gezisi, Okuma Yazmaya Hazırlık ve Sanat etkinliklerinden birisi veya birkaçı yapılabilir. </w:t>
            </w:r>
          </w:p>
        </w:tc>
      </w:tr>
      <w:tr w:rsidR="001666D4">
        <w:trPr>
          <w:trHeight w:val="562"/>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jc w:val="both"/>
            </w:pPr>
            <w:r>
              <w:rPr>
                <w:rFonts w:ascii="Times New Roman" w:eastAsia="Times New Roman" w:hAnsi="Times New Roman" w:cs="Times New Roman"/>
                <w:sz w:val="24"/>
              </w:rPr>
              <w:t>Etkinlikler tek başına veya bütünleştirilmiş olarak planlanabilir. Büyük grup halinde, küçük gru</w:t>
            </w:r>
            <w:r>
              <w:rPr>
                <w:rFonts w:ascii="Times New Roman" w:eastAsia="Times New Roman" w:hAnsi="Times New Roman" w:cs="Times New Roman"/>
                <w:sz w:val="24"/>
              </w:rPr>
              <w:t xml:space="preserve">plar halinde veya bireysel etkinlikler olarak uygulanabilir.  </w:t>
            </w:r>
          </w:p>
        </w:tc>
      </w:tr>
      <w:tr w:rsidR="001666D4">
        <w:trPr>
          <w:trHeight w:val="563"/>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jc w:val="both"/>
            </w:pPr>
            <w:r>
              <w:rPr>
                <w:rFonts w:ascii="Times New Roman" w:eastAsia="Times New Roman" w:hAnsi="Times New Roman" w:cs="Times New Roman"/>
                <w:sz w:val="24"/>
              </w:rPr>
              <w:t xml:space="preserve">O gün bu etkinliklerden hangisinin/hangilerinin yapılacağına grubun gereksinimine, belirlenen kazanımlara ve ayrılan süreye göre karar verilmelidir.  </w:t>
            </w:r>
          </w:p>
        </w:tc>
      </w:tr>
      <w:tr w:rsidR="001666D4">
        <w:trPr>
          <w:trHeight w:val="287"/>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pPr>
            <w:r>
              <w:rPr>
                <w:rFonts w:ascii="Times New Roman" w:eastAsia="Times New Roman" w:hAnsi="Times New Roman" w:cs="Times New Roman"/>
                <w:sz w:val="24"/>
              </w:rPr>
              <w:t xml:space="preserve">Etkinlik uygulamaları sınıf içinde ve açık havada yapılmalıdır. </w:t>
            </w:r>
          </w:p>
        </w:tc>
      </w:tr>
      <w:tr w:rsidR="001666D4">
        <w:trPr>
          <w:trHeight w:val="302"/>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89"/>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u w:val="single" w:color="000000"/>
              </w:rPr>
              <w:t>Oyun Zamanı</w:t>
            </w:r>
            <w:r>
              <w:rPr>
                <w:rFonts w:ascii="Times New Roman" w:eastAsia="Times New Roman" w:hAnsi="Times New Roman" w:cs="Times New Roman"/>
                <w:sz w:val="24"/>
              </w:rPr>
              <w:t xml:space="preserve"> </w:t>
            </w:r>
          </w:p>
        </w:tc>
      </w:tr>
      <w:tr w:rsidR="001666D4">
        <w:trPr>
          <w:trHeight w:val="286"/>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pPr>
            <w:r>
              <w:rPr>
                <w:rFonts w:ascii="Times New Roman" w:eastAsia="Times New Roman" w:hAnsi="Times New Roman" w:cs="Times New Roman"/>
                <w:sz w:val="24"/>
              </w:rPr>
              <w:t xml:space="preserve">Öğrenme merkezlerinde/açık havada oyun </w:t>
            </w:r>
          </w:p>
        </w:tc>
      </w:tr>
      <w:tr w:rsidR="001666D4">
        <w:trPr>
          <w:trHeight w:val="304"/>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89"/>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u w:val="single" w:color="000000"/>
              </w:rPr>
              <w:t>Günü Değerlendirme Zamanı</w:t>
            </w:r>
            <w:r>
              <w:rPr>
                <w:rFonts w:ascii="Times New Roman" w:eastAsia="Times New Roman" w:hAnsi="Times New Roman" w:cs="Times New Roman"/>
                <w:sz w:val="24"/>
              </w:rPr>
              <w:t xml:space="preserve"> </w:t>
            </w:r>
          </w:p>
        </w:tc>
      </w:tr>
      <w:tr w:rsidR="001666D4">
        <w:trPr>
          <w:trHeight w:val="2494"/>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right="58"/>
              <w:jc w:val="both"/>
            </w:pPr>
            <w:r>
              <w:rPr>
                <w:rFonts w:ascii="Times New Roman" w:eastAsia="Times New Roman" w:hAnsi="Times New Roman" w:cs="Times New Roman"/>
                <w:sz w:val="24"/>
              </w:rP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w:t>
            </w:r>
            <w:r>
              <w:rPr>
                <w:rFonts w:ascii="Times New Roman" w:eastAsia="Times New Roman" w:hAnsi="Times New Roman" w:cs="Times New Roman"/>
                <w:sz w:val="24"/>
              </w:rPr>
              <w:t>Açık uçlu sorular aracılığıyla, hangi öğrenme merkezlerinde ne tür oyunlar oynadıkları, büyük veya küçük grup etkinlikleri, ortam ve materyaller gibi konularda çocukların günü değerlendirmesine olanak tanınır. Gerekli durumlarda çalışma sayfaları kullanıla</w:t>
            </w:r>
            <w:r>
              <w:rPr>
                <w:rFonts w:ascii="Times New Roman" w:eastAsia="Times New Roman" w:hAnsi="Times New Roman" w:cs="Times New Roman"/>
                <w:sz w:val="24"/>
              </w:rPr>
              <w:t>bilir, kavram oyunları oynanabilir. Resim yapılabilir, afiş/poster/grafik/hazırlanabilir, etkinlikle ilgili çekilen fotoğraflar çocuklarla incelenebilir. Çocuklar etkinlikle ilgili konuşabilir, birbirlerine sunum yapabilirler. Sergiler ve sosyal sorumluluk</w:t>
            </w:r>
            <w:r>
              <w:rPr>
                <w:rFonts w:ascii="Times New Roman" w:eastAsia="Times New Roman" w:hAnsi="Times New Roman" w:cs="Times New Roman"/>
                <w:sz w:val="24"/>
              </w:rPr>
              <w:t xml:space="preserve"> projeleri düzenleyebilirler.  </w:t>
            </w:r>
          </w:p>
        </w:tc>
      </w:tr>
      <w:tr w:rsidR="001666D4">
        <w:trPr>
          <w:trHeight w:val="839"/>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75" w:line="238" w:lineRule="auto"/>
              <w:ind w:left="29"/>
              <w:jc w:val="both"/>
            </w:pPr>
            <w:r>
              <w:rPr>
                <w:rFonts w:ascii="Times New Roman" w:eastAsia="Times New Roman" w:hAnsi="Times New Roman" w:cs="Times New Roman"/>
                <w:sz w:val="24"/>
              </w:rPr>
              <w:t xml:space="preserve">Ardından ertesi gün yapılabilecek etkinlikler hakkında konuşulur, evde yapılacak bir çalışma, okula getirilecek bir materyal veya gidilecek bir gezi vb. konularda hatırlatma yapılır. </w:t>
            </w:r>
          </w:p>
          <w:p w:rsidR="001666D4" w:rsidRDefault="008F032A">
            <w:pPr>
              <w:spacing w:after="0"/>
              <w:ind w:left="29"/>
            </w:pPr>
            <w:r>
              <w:rPr>
                <w:rFonts w:ascii="Times New Roman" w:eastAsia="Times New Roman" w:hAnsi="Times New Roman" w:cs="Times New Roman"/>
                <w:sz w:val="24"/>
              </w:rPr>
              <w:t>Gerektiğinde gün içinde de bu değerlend</w:t>
            </w:r>
            <w:r>
              <w:rPr>
                <w:rFonts w:ascii="Times New Roman" w:eastAsia="Times New Roman" w:hAnsi="Times New Roman" w:cs="Times New Roman"/>
                <w:sz w:val="24"/>
              </w:rPr>
              <w:t xml:space="preserve">irme sürecine yer verilebilir.  </w:t>
            </w:r>
          </w:p>
        </w:tc>
      </w:tr>
      <w:tr w:rsidR="001666D4">
        <w:trPr>
          <w:trHeight w:val="302"/>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89"/>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u w:val="single" w:color="000000"/>
              </w:rPr>
              <w:t>Eve Gidiş</w:t>
            </w:r>
            <w:r>
              <w:rPr>
                <w:rFonts w:ascii="Times New Roman" w:eastAsia="Times New Roman" w:hAnsi="Times New Roman" w:cs="Times New Roman"/>
                <w:sz w:val="24"/>
              </w:rPr>
              <w:t xml:space="preserve">  </w:t>
            </w:r>
          </w:p>
        </w:tc>
      </w:tr>
      <w:tr w:rsidR="001666D4">
        <w:trPr>
          <w:trHeight w:val="286"/>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pPr>
            <w:r>
              <w:rPr>
                <w:rFonts w:ascii="Times New Roman" w:eastAsia="Times New Roman" w:hAnsi="Times New Roman" w:cs="Times New Roman"/>
                <w:sz w:val="24"/>
              </w:rPr>
              <w:t xml:space="preserve">İlgili hazırlıklar tamamlanır ve çocuklarla </w:t>
            </w:r>
            <w:proofErr w:type="spellStart"/>
            <w:r>
              <w:rPr>
                <w:rFonts w:ascii="Times New Roman" w:eastAsia="Times New Roman" w:hAnsi="Times New Roman" w:cs="Times New Roman"/>
                <w:sz w:val="24"/>
              </w:rPr>
              <w:t>vedalaşılır</w:t>
            </w:r>
            <w:proofErr w:type="spellEnd"/>
            <w:r>
              <w:rPr>
                <w:rFonts w:ascii="Times New Roman" w:eastAsia="Times New Roman" w:hAnsi="Times New Roman" w:cs="Times New Roman"/>
                <w:sz w:val="24"/>
              </w:rPr>
              <w:t xml:space="preserve">. </w:t>
            </w:r>
          </w:p>
        </w:tc>
      </w:tr>
      <w:tr w:rsidR="001666D4">
        <w:trPr>
          <w:trHeight w:val="286"/>
        </w:trPr>
        <w:tc>
          <w:tcPr>
            <w:tcW w:w="9132" w:type="dxa"/>
            <w:tcBorders>
              <w:top w:val="single" w:sz="4" w:space="0" w:color="000000"/>
              <w:left w:val="single" w:sz="4" w:space="0" w:color="000000"/>
              <w:bottom w:val="single" w:sz="4" w:space="0" w:color="000000"/>
              <w:right w:val="single" w:sz="4" w:space="0" w:color="000000"/>
            </w:tcBorders>
            <w:shd w:val="clear" w:color="auto" w:fill="E26C09"/>
          </w:tcPr>
          <w:p w:rsidR="001666D4" w:rsidRDefault="008F032A">
            <w:pPr>
              <w:spacing w:after="0"/>
              <w:ind w:right="31"/>
              <w:jc w:val="center"/>
            </w:pPr>
            <w:r>
              <w:rPr>
                <w:rFonts w:ascii="Times New Roman" w:eastAsia="Times New Roman" w:hAnsi="Times New Roman" w:cs="Times New Roman"/>
                <w:b/>
                <w:sz w:val="24"/>
                <w:u w:val="single" w:color="000000"/>
              </w:rPr>
              <w:t>SİZLERE VERİLEN FORMLARA</w:t>
            </w:r>
            <w:r>
              <w:rPr>
                <w:rFonts w:ascii="Times New Roman" w:eastAsia="Times New Roman" w:hAnsi="Times New Roman" w:cs="Times New Roman"/>
                <w:b/>
                <w:sz w:val="24"/>
                <w:u w:val="single" w:color="000000"/>
              </w:rPr>
              <w:t xml:space="preserve"> İLİŞKİN BİLGİLER</w:t>
            </w:r>
            <w:r>
              <w:rPr>
                <w:rFonts w:ascii="Times New Roman" w:eastAsia="Times New Roman" w:hAnsi="Times New Roman" w:cs="Times New Roman"/>
                <w:b/>
                <w:sz w:val="24"/>
              </w:rPr>
              <w:t xml:space="preserve"> </w:t>
            </w:r>
          </w:p>
        </w:tc>
      </w:tr>
      <w:tr w:rsidR="001666D4">
        <w:trPr>
          <w:trHeight w:val="1114"/>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right="59"/>
              <w:jc w:val="both"/>
            </w:pPr>
            <w:r>
              <w:rPr>
                <w:rFonts w:ascii="Times New Roman" w:eastAsia="Times New Roman" w:hAnsi="Times New Roman" w:cs="Times New Roman"/>
                <w:sz w:val="24"/>
              </w:rPr>
              <w:t>Buradaki formların aile tarafından doldurulması gerekmektedir. Bazıları sadece aile ve çocuğu tanımaya yönelik bilgileri bazıları ise okulun ihtiyacı olan bilgileri içermektedir. Aileler formları doldurduktan sonra okula teslim etmelidir. Her bir formla il</w:t>
            </w:r>
            <w:r>
              <w:rPr>
                <w:rFonts w:ascii="Times New Roman" w:eastAsia="Times New Roman" w:hAnsi="Times New Roman" w:cs="Times New Roman"/>
                <w:sz w:val="24"/>
              </w:rPr>
              <w:t xml:space="preserve">gili açıklama aşağıdaki gibidir:  </w:t>
            </w:r>
          </w:p>
        </w:tc>
      </w:tr>
      <w:tr w:rsidR="001666D4">
        <w:trPr>
          <w:trHeight w:val="287"/>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389"/>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i/>
                <w:sz w:val="24"/>
              </w:rPr>
              <w:t xml:space="preserve">Aday Kayıt Formu  </w:t>
            </w:r>
          </w:p>
        </w:tc>
      </w:tr>
      <w:tr w:rsidR="001666D4">
        <w:trPr>
          <w:trHeight w:val="563"/>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49" w:hanging="360"/>
              <w:jc w:val="both"/>
            </w:pPr>
            <w:r>
              <w:rPr>
                <w:rFonts w:ascii="Times New Roman" w:eastAsia="Times New Roman" w:hAnsi="Times New Roman" w:cs="Times New Roman"/>
                <w:b/>
                <w:sz w:val="24"/>
              </w:rPr>
              <w:t>2.</w:t>
            </w:r>
            <w:r>
              <w:rPr>
                <w:rFonts w:ascii="Arial" w:eastAsia="Arial" w:hAnsi="Arial" w:cs="Arial"/>
                <w:b/>
                <w:sz w:val="24"/>
              </w:rPr>
              <w:t xml:space="preserve"> </w:t>
            </w:r>
            <w:r>
              <w:rPr>
                <w:rFonts w:ascii="Times New Roman" w:eastAsia="Times New Roman" w:hAnsi="Times New Roman" w:cs="Times New Roman"/>
                <w:b/>
                <w:i/>
                <w:sz w:val="24"/>
              </w:rPr>
              <w:t>Başvuru Formu</w:t>
            </w:r>
            <w:r>
              <w:rPr>
                <w:rFonts w:ascii="Times New Roman" w:eastAsia="Times New Roman" w:hAnsi="Times New Roman" w:cs="Times New Roman"/>
                <w:sz w:val="24"/>
              </w:rPr>
              <w:t xml:space="preserve">: Bu iki form çocuk için kuruma başvururken doldurulacaktır. Kurumun ihtiyacı olan bazı bilgileri içermektedir. </w:t>
            </w:r>
          </w:p>
        </w:tc>
      </w:tr>
      <w:tr w:rsidR="001666D4">
        <w:trPr>
          <w:trHeight w:val="562"/>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49" w:hanging="360"/>
              <w:jc w:val="both"/>
            </w:pPr>
            <w:r>
              <w:rPr>
                <w:rFonts w:ascii="Times New Roman" w:eastAsia="Times New Roman" w:hAnsi="Times New Roman" w:cs="Times New Roman"/>
                <w:b/>
                <w:sz w:val="24"/>
              </w:rPr>
              <w:t>3.</w:t>
            </w:r>
            <w:r>
              <w:rPr>
                <w:rFonts w:ascii="Arial" w:eastAsia="Arial" w:hAnsi="Arial" w:cs="Arial"/>
                <w:b/>
                <w:sz w:val="24"/>
              </w:rPr>
              <w:t xml:space="preserve"> </w:t>
            </w:r>
            <w:r>
              <w:rPr>
                <w:rFonts w:ascii="Times New Roman" w:eastAsia="Times New Roman" w:hAnsi="Times New Roman" w:cs="Times New Roman"/>
                <w:b/>
                <w:i/>
                <w:sz w:val="24"/>
              </w:rPr>
              <w:t>Acil Durumlarda Başvuru Formu</w:t>
            </w:r>
            <w:r>
              <w:rPr>
                <w:rFonts w:ascii="Times New Roman" w:eastAsia="Times New Roman" w:hAnsi="Times New Roman" w:cs="Times New Roman"/>
                <w:sz w:val="24"/>
              </w:rPr>
              <w:t xml:space="preserve">: Çocukla ilgili acil bir durum olduğunda –kaza, hastalık gibi- anne-baba dışında ulaşılabilecek üçüncü şahıslarla ilgili bilgiler alınır. </w:t>
            </w:r>
          </w:p>
        </w:tc>
      </w:tr>
      <w:tr w:rsidR="001666D4">
        <w:trPr>
          <w:trHeight w:val="1390"/>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749" w:right="58" w:hanging="360"/>
              <w:jc w:val="both"/>
            </w:pPr>
            <w:r>
              <w:rPr>
                <w:rFonts w:ascii="Times New Roman" w:eastAsia="Times New Roman" w:hAnsi="Times New Roman" w:cs="Times New Roman"/>
                <w:b/>
                <w:sz w:val="24"/>
              </w:rPr>
              <w:lastRenderedPageBreak/>
              <w:t>4.</w:t>
            </w:r>
            <w:r>
              <w:rPr>
                <w:rFonts w:ascii="Arial" w:eastAsia="Arial" w:hAnsi="Arial" w:cs="Arial"/>
                <w:b/>
                <w:sz w:val="24"/>
              </w:rPr>
              <w:t xml:space="preserve"> </w:t>
            </w:r>
            <w:r>
              <w:rPr>
                <w:rFonts w:ascii="Times New Roman" w:eastAsia="Times New Roman" w:hAnsi="Times New Roman" w:cs="Times New Roman"/>
                <w:b/>
                <w:i/>
                <w:sz w:val="24"/>
              </w:rPr>
              <w:t xml:space="preserve">Çocuk ve Aile Tanıma Formu: </w:t>
            </w:r>
            <w:r>
              <w:rPr>
                <w:rFonts w:ascii="Times New Roman" w:eastAsia="Times New Roman" w:hAnsi="Times New Roman" w:cs="Times New Roman"/>
                <w:sz w:val="24"/>
              </w:rPr>
              <w:t>Buradaki sorular çocuğun doğumundan itibaren söz konusu okula gelene kadar olan süre</w:t>
            </w:r>
            <w:r>
              <w:rPr>
                <w:rFonts w:ascii="Times New Roman" w:eastAsia="Times New Roman" w:hAnsi="Times New Roman" w:cs="Times New Roman"/>
                <w:sz w:val="24"/>
              </w:rPr>
              <w:t>çte, çocukla ve ailesi ile ilgili kişisel bilgiler, alışkanlıklar, özellikler gibi pek çok detayın anlaşılmasına yöneliktir. Bu bilgiler hem okula başlama sürecinde hem de okul sürecinde çocuğun daha iyi desteklenebilmesi için öğretmene çok zengin fırsatla</w:t>
            </w:r>
            <w:r>
              <w:rPr>
                <w:rFonts w:ascii="Times New Roman" w:eastAsia="Times New Roman" w:hAnsi="Times New Roman" w:cs="Times New Roman"/>
                <w:sz w:val="24"/>
              </w:rPr>
              <w:t xml:space="preserve">r sunar. </w:t>
            </w:r>
          </w:p>
        </w:tc>
      </w:tr>
      <w:tr w:rsidR="001666D4">
        <w:trPr>
          <w:trHeight w:val="286"/>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right="94"/>
              <w:jc w:val="center"/>
            </w:pPr>
            <w:r>
              <w:rPr>
                <w:rFonts w:ascii="Times New Roman" w:eastAsia="Times New Roman" w:hAnsi="Times New Roman" w:cs="Times New Roman"/>
                <w:b/>
                <w:sz w:val="24"/>
              </w:rPr>
              <w:t>5.</w:t>
            </w:r>
            <w:r>
              <w:rPr>
                <w:rFonts w:ascii="Arial" w:eastAsia="Arial" w:hAnsi="Arial" w:cs="Arial"/>
                <w:b/>
                <w:sz w:val="24"/>
              </w:rPr>
              <w:t xml:space="preserve"> </w:t>
            </w:r>
            <w:r>
              <w:rPr>
                <w:rFonts w:ascii="Times New Roman" w:eastAsia="Times New Roman" w:hAnsi="Times New Roman" w:cs="Times New Roman"/>
                <w:b/>
                <w:i/>
                <w:sz w:val="24"/>
              </w:rPr>
              <w:t>Sözleşme</w:t>
            </w:r>
            <w:r>
              <w:rPr>
                <w:rFonts w:ascii="Times New Roman" w:eastAsia="Times New Roman" w:hAnsi="Times New Roman" w:cs="Times New Roman"/>
                <w:sz w:val="24"/>
              </w:rPr>
              <w:t xml:space="preserve">: Çocuk okula kayıt olduğunda okulla yapılan ön anlaşma niteliğindedir.  </w:t>
            </w:r>
          </w:p>
        </w:tc>
      </w:tr>
      <w:tr w:rsidR="001666D4">
        <w:trPr>
          <w:trHeight w:val="286"/>
        </w:trPr>
        <w:tc>
          <w:tcPr>
            <w:tcW w:w="9132" w:type="dxa"/>
            <w:tcBorders>
              <w:top w:val="single" w:sz="4" w:space="0" w:color="000000"/>
              <w:left w:val="single" w:sz="4" w:space="0" w:color="000000"/>
              <w:bottom w:val="single" w:sz="4" w:space="0" w:color="000000"/>
              <w:right w:val="single" w:sz="4" w:space="0" w:color="000000"/>
            </w:tcBorders>
            <w:shd w:val="clear" w:color="auto" w:fill="FCE9D9"/>
          </w:tcPr>
          <w:p w:rsidR="001666D4" w:rsidRDefault="008F032A">
            <w:pPr>
              <w:spacing w:after="0"/>
              <w:ind w:left="29"/>
            </w:pPr>
            <w:r>
              <w:rPr>
                <w:noProof/>
              </w:rPr>
              <mc:AlternateContent>
                <mc:Choice Requires="wpg">
                  <w:drawing>
                    <wp:anchor distT="0" distB="0" distL="114300" distR="114300" simplePos="0" relativeHeight="251658240" behindDoc="1" locked="0" layoutInCell="1" allowOverlap="1">
                      <wp:simplePos x="0" y="0"/>
                      <wp:positionH relativeFrom="column">
                        <wp:posOffset>24765</wp:posOffset>
                      </wp:positionH>
                      <wp:positionV relativeFrom="paragraph">
                        <wp:posOffset>-27036</wp:posOffset>
                      </wp:positionV>
                      <wp:extent cx="5748528" cy="175261"/>
                      <wp:effectExtent l="0" t="0" r="0" b="0"/>
                      <wp:wrapNone/>
                      <wp:docPr id="7562" name="Group 7562"/>
                      <wp:cNvGraphicFramePr/>
                      <a:graphic xmlns:a="http://schemas.openxmlformats.org/drawingml/2006/main">
                        <a:graphicData uri="http://schemas.microsoft.com/office/word/2010/wordprocessingGroup">
                          <wpg:wgp>
                            <wpg:cNvGrpSpPr/>
                            <wpg:grpSpPr>
                              <a:xfrm>
                                <a:off x="0" y="0"/>
                                <a:ext cx="5748528" cy="175261"/>
                                <a:chOff x="0" y="0"/>
                                <a:chExt cx="5748528" cy="175261"/>
                              </a:xfrm>
                            </wpg:grpSpPr>
                            <wps:wsp>
                              <wps:cNvPr id="7845" name="Shape 7845"/>
                              <wps:cNvSpPr/>
                              <wps:spPr>
                                <a:xfrm>
                                  <a:off x="0" y="0"/>
                                  <a:ext cx="5748528" cy="175261"/>
                                </a:xfrm>
                                <a:custGeom>
                                  <a:avLst/>
                                  <a:gdLst/>
                                  <a:ahLst/>
                                  <a:cxnLst/>
                                  <a:rect l="0" t="0" r="0" b="0"/>
                                  <a:pathLst>
                                    <a:path w="5748528" h="175261">
                                      <a:moveTo>
                                        <a:pt x="0" y="0"/>
                                      </a:moveTo>
                                      <a:lnTo>
                                        <a:pt x="5748528" y="0"/>
                                      </a:lnTo>
                                      <a:lnTo>
                                        <a:pt x="5748528"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562" style="width:452.64pt;height:13.8pt;position:absolute;z-index:-2147483360;mso-position-horizontal-relative:text;mso-position-horizontal:absolute;margin-left:1.95pt;mso-position-vertical-relative:text;margin-top:-2.12891pt;" coordsize="57485,1752">
                      <v:shape id="Shape 7846" style="position:absolute;width:57485;height:1752;left:0;top:0;" coordsize="5748528,175261" path="m0,0l5748528,0l5748528,175261l0,175261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4"/>
              </w:rPr>
              <w:t xml:space="preserve">Bu sözleşme, okulumuz ve siz arasında imzalanır.  </w:t>
            </w:r>
          </w:p>
        </w:tc>
      </w:tr>
    </w:tbl>
    <w:tbl>
      <w:tblPr>
        <w:tblStyle w:val="TableGrid"/>
        <w:tblpPr w:leftFromText="141" w:rightFromText="141" w:vertAnchor="text" w:horzAnchor="margin" w:tblpY="27"/>
        <w:tblW w:w="9067" w:type="dxa"/>
        <w:tblInd w:w="0" w:type="dxa"/>
        <w:tblCellMar>
          <w:top w:w="15" w:type="dxa"/>
          <w:left w:w="466" w:type="dxa"/>
          <w:bottom w:w="0" w:type="dxa"/>
          <w:right w:w="48" w:type="dxa"/>
        </w:tblCellMar>
        <w:tblLook w:val="04A0" w:firstRow="1" w:lastRow="0" w:firstColumn="1" w:lastColumn="0" w:noHBand="0" w:noVBand="1"/>
      </w:tblPr>
      <w:tblGrid>
        <w:gridCol w:w="9067"/>
      </w:tblGrid>
      <w:tr w:rsidR="000C198D" w:rsidTr="000C198D">
        <w:trPr>
          <w:trHeight w:val="1666"/>
        </w:trPr>
        <w:tc>
          <w:tcPr>
            <w:tcW w:w="9067" w:type="dxa"/>
            <w:tcBorders>
              <w:top w:val="single" w:sz="4" w:space="0" w:color="000000"/>
              <w:left w:val="single" w:sz="4" w:space="0" w:color="000000"/>
              <w:bottom w:val="single" w:sz="4" w:space="0" w:color="000000"/>
              <w:right w:val="single" w:sz="4" w:space="0" w:color="000000"/>
            </w:tcBorders>
            <w:shd w:val="clear" w:color="auto" w:fill="FCE9D9"/>
          </w:tcPr>
          <w:p w:rsidR="000C198D" w:rsidRDefault="000C198D" w:rsidP="000C198D">
            <w:pPr>
              <w:spacing w:after="46" w:line="263" w:lineRule="auto"/>
              <w:ind w:left="360" w:right="58" w:hanging="360"/>
              <w:jc w:val="both"/>
            </w:pPr>
            <w:r>
              <w:rPr>
                <w:rFonts w:ascii="Times New Roman" w:eastAsia="Times New Roman" w:hAnsi="Times New Roman" w:cs="Times New Roman"/>
                <w:b/>
                <w:sz w:val="24"/>
              </w:rPr>
              <w:t>6.</w:t>
            </w:r>
            <w:r>
              <w:rPr>
                <w:rFonts w:ascii="Arial" w:eastAsia="Arial" w:hAnsi="Arial" w:cs="Arial"/>
                <w:b/>
                <w:sz w:val="24"/>
              </w:rPr>
              <w:t xml:space="preserve"> </w:t>
            </w:r>
            <w:r>
              <w:rPr>
                <w:rFonts w:ascii="Times New Roman" w:eastAsia="Times New Roman" w:hAnsi="Times New Roman" w:cs="Times New Roman"/>
                <w:b/>
                <w:i/>
                <w:sz w:val="24"/>
              </w:rPr>
              <w:t xml:space="preserve">Aile Katılımı Tercih Formu: </w:t>
            </w:r>
            <w:r>
              <w:rPr>
                <w:rFonts w:ascii="Times New Roman" w:eastAsia="Times New Roman" w:hAnsi="Times New Roman" w:cs="Times New Roman"/>
                <w:sz w:val="24"/>
              </w:rPr>
              <w:t xml:space="preserve">Her ailenin bir eğitim öğretim yılı boyunca en az 4 (dört) kez okulun eğitim öğretim etkinliklerine katılması öngörülmektedir. Bu form ailelerin katılımların gerçekleşeceği çalışmaların daha nitelikli ve ailenin yapısına daha uygun olabilmesi için ailelerin katılım şekilleri hakkındaki tercihlerini öğrenmeye yöneliktir. Bu forma yapabileceğiniz katılımın şeklini belirtmelisiniz. </w:t>
            </w:r>
          </w:p>
          <w:p w:rsidR="000C198D" w:rsidRDefault="000C198D" w:rsidP="000C198D">
            <w:pPr>
              <w:spacing w:after="0"/>
              <w:ind w:right="103"/>
              <w:jc w:val="right"/>
            </w:pPr>
            <w:r>
              <w:rPr>
                <w:rFonts w:ascii="Times New Roman" w:eastAsia="Times New Roman" w:hAnsi="Times New Roman" w:cs="Times New Roman"/>
                <w:sz w:val="24"/>
              </w:rPr>
              <w:t xml:space="preserve">Ayrıca formda bulunmayan bir katılım tercihiniz varsa lütfen detaylı olarak belirtiniz. </w:t>
            </w:r>
          </w:p>
        </w:tc>
      </w:tr>
      <w:tr w:rsidR="000C198D" w:rsidTr="000C198D">
        <w:trPr>
          <w:trHeight w:val="1390"/>
        </w:trPr>
        <w:tc>
          <w:tcPr>
            <w:tcW w:w="9067" w:type="dxa"/>
            <w:tcBorders>
              <w:top w:val="single" w:sz="4" w:space="0" w:color="000000"/>
              <w:left w:val="single" w:sz="4" w:space="0" w:color="000000"/>
              <w:bottom w:val="single" w:sz="4" w:space="0" w:color="000000"/>
              <w:right w:val="single" w:sz="4" w:space="0" w:color="000000"/>
            </w:tcBorders>
            <w:shd w:val="clear" w:color="auto" w:fill="FCE9D9"/>
          </w:tcPr>
          <w:p w:rsidR="008F032A" w:rsidRDefault="008F032A" w:rsidP="008F032A">
            <w:pPr>
              <w:spacing w:after="0"/>
              <w:ind w:left="360" w:right="57" w:hanging="360"/>
              <w:jc w:val="both"/>
              <w:rPr>
                <w:rFonts w:ascii="Times New Roman" w:eastAsia="Times New Roman" w:hAnsi="Times New Roman" w:cs="Times New Roman"/>
                <w:b/>
                <w:sz w:val="24"/>
              </w:rPr>
            </w:pPr>
            <w:r>
              <w:rPr>
                <w:rFonts w:ascii="Times New Roman" w:eastAsia="Times New Roman" w:hAnsi="Times New Roman" w:cs="Times New Roman"/>
                <w:b/>
                <w:i/>
                <w:sz w:val="24"/>
              </w:rPr>
              <w:t>7.</w:t>
            </w:r>
            <w:r>
              <w:rPr>
                <w:rFonts w:ascii="Times New Roman" w:eastAsia="Times New Roman" w:hAnsi="Times New Roman" w:cs="Times New Roman"/>
                <w:b/>
                <w:i/>
                <w:sz w:val="24"/>
              </w:rPr>
              <w:t xml:space="preserve">Aile Eğitimi İhtiyaç Belirleme Formu: </w:t>
            </w:r>
            <w:r>
              <w:rPr>
                <w:rFonts w:ascii="Times New Roman" w:eastAsia="Times New Roman" w:hAnsi="Times New Roman" w:cs="Times New Roman"/>
                <w:sz w:val="24"/>
              </w:rPr>
              <w:t>Yıl içinde çocuk gelişimi ve eğitimi konularında ailelere verilecek eğitimlerin, onların ihtiyaçlarını karşılamaya yöneliktir. Bu amaçla bu formda siz değerli ailelerimiz eğitim almak istediğiniz öncelikli konuları, zamanı ve saat tercihlerinizi mutlaka belirtmelisiniz.</w:t>
            </w:r>
          </w:p>
          <w:p w:rsidR="000C198D" w:rsidRDefault="008F032A" w:rsidP="000C198D">
            <w:pPr>
              <w:spacing w:after="0"/>
              <w:ind w:left="360" w:right="57" w:hanging="360"/>
              <w:jc w:val="both"/>
            </w:pPr>
            <w:r>
              <w:rPr>
                <w:rFonts w:ascii="Times New Roman" w:eastAsia="Times New Roman" w:hAnsi="Times New Roman" w:cs="Times New Roman"/>
                <w:b/>
                <w:sz w:val="24"/>
              </w:rPr>
              <w:t>8</w:t>
            </w:r>
            <w:r w:rsidR="000C198D">
              <w:rPr>
                <w:rFonts w:ascii="Times New Roman" w:eastAsia="Times New Roman" w:hAnsi="Times New Roman" w:cs="Times New Roman"/>
                <w:b/>
                <w:sz w:val="24"/>
              </w:rPr>
              <w:t>.</w:t>
            </w:r>
            <w:r w:rsidR="000C198D">
              <w:rPr>
                <w:rFonts w:ascii="Arial" w:eastAsia="Arial" w:hAnsi="Arial" w:cs="Arial"/>
                <w:b/>
                <w:sz w:val="24"/>
              </w:rPr>
              <w:t xml:space="preserve"> </w:t>
            </w:r>
            <w:r w:rsidR="000C198D">
              <w:rPr>
                <w:rFonts w:ascii="Times New Roman" w:eastAsia="Times New Roman" w:hAnsi="Times New Roman" w:cs="Times New Roman"/>
                <w:b/>
                <w:i/>
                <w:sz w:val="24"/>
              </w:rPr>
              <w:t>Ev ziyaretleri veli uygunluk çizelgesi:</w:t>
            </w:r>
            <w:r w:rsidR="000C198D">
              <w:rPr>
                <w:rFonts w:ascii="Times New Roman" w:eastAsia="Times New Roman" w:hAnsi="Times New Roman" w:cs="Times New Roman"/>
                <w:sz w:val="24"/>
              </w:rPr>
              <w:t xml:space="preserve"> Yıl içinde çocuğun gelişimi, eğitimi, okula uyumu, sosyalleşmesi, bireysel farklılıkları kabulü, toplumsal kuralları benimsemesi gibi alanlarda olumlu etkileri göz önünde bulundurularak her velimizi uygun olduğu zamanda, eğitim döneminde en az bir kez evde ziyaret edilir. Bu formda siz ziyaret edilmek istediğiniz zaman dilimini belirtmelisiniz. </w:t>
            </w:r>
          </w:p>
        </w:tc>
      </w:tr>
      <w:tr w:rsidR="000C198D" w:rsidTr="000C198D">
        <w:trPr>
          <w:trHeight w:val="1112"/>
        </w:trPr>
        <w:tc>
          <w:tcPr>
            <w:tcW w:w="9067" w:type="dxa"/>
            <w:tcBorders>
              <w:top w:val="single" w:sz="4" w:space="0" w:color="000000"/>
              <w:left w:val="single" w:sz="4" w:space="0" w:color="000000"/>
              <w:bottom w:val="single" w:sz="4" w:space="0" w:color="000000"/>
              <w:right w:val="single" w:sz="4" w:space="0" w:color="000000"/>
            </w:tcBorders>
            <w:shd w:val="clear" w:color="auto" w:fill="FCE9D9"/>
          </w:tcPr>
          <w:p w:rsidR="000C198D" w:rsidRDefault="008F032A" w:rsidP="000C198D">
            <w:pPr>
              <w:spacing w:after="0"/>
              <w:ind w:left="360" w:right="58" w:hanging="360"/>
              <w:jc w:val="both"/>
            </w:pPr>
            <w:r>
              <w:rPr>
                <w:rFonts w:ascii="Times New Roman" w:eastAsia="Times New Roman" w:hAnsi="Times New Roman" w:cs="Times New Roman"/>
                <w:b/>
                <w:sz w:val="24"/>
              </w:rPr>
              <w:t>9</w:t>
            </w:r>
            <w:r w:rsidR="000C198D">
              <w:rPr>
                <w:rFonts w:ascii="Times New Roman" w:eastAsia="Times New Roman" w:hAnsi="Times New Roman" w:cs="Times New Roman"/>
                <w:b/>
                <w:sz w:val="24"/>
              </w:rPr>
              <w:t>.</w:t>
            </w:r>
            <w:r w:rsidR="000C198D">
              <w:rPr>
                <w:rFonts w:ascii="Arial" w:eastAsia="Arial" w:hAnsi="Arial" w:cs="Arial"/>
                <w:b/>
                <w:sz w:val="24"/>
              </w:rPr>
              <w:t xml:space="preserve"> </w:t>
            </w:r>
            <w:r w:rsidR="000C198D">
              <w:rPr>
                <w:rFonts w:ascii="Times New Roman" w:eastAsia="Times New Roman" w:hAnsi="Times New Roman" w:cs="Times New Roman"/>
                <w:b/>
                <w:i/>
                <w:sz w:val="24"/>
              </w:rPr>
              <w:t>Anaokulu veli izin belgesi:</w:t>
            </w:r>
            <w:r w:rsidR="000C198D">
              <w:rPr>
                <w:rFonts w:ascii="Times New Roman" w:eastAsia="Times New Roman" w:hAnsi="Times New Roman" w:cs="Times New Roman"/>
                <w:sz w:val="24"/>
              </w:rPr>
              <w:t xml:space="preserve"> Eğitim öğretim faaliyetleri kapsamında yapılacak olan her türlü gezi, sosyal etkinlik ve diğer faaliyetler için çocuğunuzun katılımını onayladığınızı gösteren formdur. Çocuğumuzun bu etkinliklere katılabilmesi için formu doldurmanız gerekmektedir. </w:t>
            </w:r>
          </w:p>
        </w:tc>
      </w:tr>
    </w:tbl>
    <w:p w:rsidR="001666D4" w:rsidRDefault="001666D4" w:rsidP="000C198D">
      <w:pPr>
        <w:spacing w:after="0"/>
        <w:ind w:right="10466"/>
      </w:pPr>
      <w:bookmarkStart w:id="0" w:name="_GoBack"/>
      <w:bookmarkEnd w:id="0"/>
    </w:p>
    <w:p w:rsidR="001666D4" w:rsidRDefault="001666D4" w:rsidP="000C198D">
      <w:pPr>
        <w:spacing w:after="0"/>
        <w:jc w:val="both"/>
      </w:pPr>
    </w:p>
    <w:sectPr w:rsidR="001666D4">
      <w:pgSz w:w="11906" w:h="16838"/>
      <w:pgMar w:top="1423"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D4"/>
    <w:rsid w:val="000C198D"/>
    <w:rsid w:val="001666D4"/>
    <w:rsid w:val="008F0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248"/>
  <w15:docId w15:val="{B1154CDC-F00A-4624-9BCD-4DEB98CF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9418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gulnaz durgut</cp:lastModifiedBy>
  <cp:revision>2</cp:revision>
  <dcterms:created xsi:type="dcterms:W3CDTF">2019-04-04T11:51:00Z</dcterms:created>
  <dcterms:modified xsi:type="dcterms:W3CDTF">2019-04-04T11:51:00Z</dcterms:modified>
</cp:coreProperties>
</file>